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3B307987"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w:t>
      </w:r>
      <w:r w:rsidR="00251A75">
        <w:rPr>
          <w:b/>
          <w:sz w:val="18"/>
          <w:szCs w:val="18"/>
        </w:rPr>
        <w:t>7</w:t>
      </w:r>
      <w:r w:rsidRPr="00604FF7">
        <w:rPr>
          <w:b/>
          <w:sz w:val="18"/>
          <w:szCs w:val="18"/>
        </w:rPr>
        <w:t>)</w:t>
      </w:r>
      <w:r w:rsidR="000E7658" w:rsidRPr="00604FF7">
        <w:rPr>
          <w:b/>
          <w:sz w:val="18"/>
          <w:szCs w:val="18"/>
        </w:rPr>
        <w:t xml:space="preserve">   </w:t>
      </w:r>
      <w:r w:rsidR="00251A75">
        <w:rPr>
          <w:b/>
          <w:color w:val="FF0000"/>
          <w:sz w:val="18"/>
          <w:szCs w:val="18"/>
        </w:rPr>
        <w:t xml:space="preserve">5 -9 </w:t>
      </w:r>
      <w:r w:rsidR="00D766F4" w:rsidRPr="00604FF7">
        <w:rPr>
          <w:b/>
          <w:color w:val="FF0000"/>
          <w:sz w:val="18"/>
          <w:szCs w:val="18"/>
        </w:rPr>
        <w:t>Ocak</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2B5DCA07" w:rsidR="00E251B6" w:rsidRPr="00604FF7" w:rsidRDefault="00251A75" w:rsidP="00042BEA">
            <w:pPr>
              <w:spacing w:line="220" w:lineRule="exact"/>
              <w:rPr>
                <w:sz w:val="18"/>
                <w:szCs w:val="18"/>
              </w:rPr>
            </w:pPr>
            <w:r>
              <w:rPr>
                <w:sz w:val="18"/>
                <w:szCs w:val="18"/>
              </w:rPr>
              <w:t>5</w:t>
            </w:r>
            <w:r w:rsidR="00FF45FD">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0F978E30" w14:textId="77777777" w:rsidR="00D766F4" w:rsidRPr="00604FF7" w:rsidRDefault="00D766F4" w:rsidP="00D766F4">
            <w:pPr>
              <w:rPr>
                <w:color w:val="000000" w:themeColor="text1"/>
                <w:sz w:val="18"/>
                <w:szCs w:val="18"/>
              </w:rPr>
            </w:pPr>
            <w:r w:rsidRPr="00604FF7">
              <w:rPr>
                <w:color w:val="000000" w:themeColor="text1"/>
                <w:sz w:val="18"/>
                <w:szCs w:val="18"/>
              </w:rPr>
              <w:t>Oyunlarda Hareket Kavramları</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FA0F7F3" w14:textId="77777777" w:rsidR="00251A75" w:rsidRPr="007500B1" w:rsidRDefault="00251A75" w:rsidP="00251A75">
            <w:pPr>
              <w:rPr>
                <w:rFonts w:ascii="Tahoma" w:hAnsi="Tahoma" w:cs="Tahoma"/>
                <w:b/>
                <w:color w:val="000000" w:themeColor="text1"/>
                <w:sz w:val="18"/>
                <w:szCs w:val="18"/>
              </w:rPr>
            </w:pPr>
            <w:r w:rsidRPr="007500B1">
              <w:rPr>
                <w:rFonts w:ascii="Tahoma" w:hAnsi="Tahoma" w:cs="Tahoma"/>
                <w:b/>
                <w:color w:val="000000" w:themeColor="text1"/>
                <w:sz w:val="18"/>
                <w:szCs w:val="18"/>
              </w:rPr>
              <w:t>BEO.2.2.2. Oyun kurallarını uygulayabilme</w:t>
            </w:r>
          </w:p>
          <w:p w14:paraId="02F6ED77" w14:textId="2783F8F5" w:rsidR="00863415" w:rsidRPr="00604FF7" w:rsidRDefault="00863415" w:rsidP="00E76039">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EA67B6B" w:rsidR="00A64246" w:rsidRPr="00604FF7" w:rsidRDefault="00251A75" w:rsidP="00E76039">
            <w:pPr>
              <w:autoSpaceDE w:val="0"/>
              <w:autoSpaceDN w:val="0"/>
              <w:adjustRightInd w:val="0"/>
              <w:rPr>
                <w:iCs/>
                <w:sz w:val="18"/>
                <w:szCs w:val="18"/>
              </w:rPr>
            </w:pPr>
            <w:r>
              <w:t>Öğrencilere sınıfça oynamayı en çok sevdikleri oyunlar sorulur. Oyunlara başlamadan önce öğrencilere "Sizce oyun kurallarını belirlemek neden önemlidir?", "Kurallar olmadan oyun oynanabilir mi?", "Eğer oyunları kurallarına göre oynamazsanız ar kadaşlarınız nasıl hisse der?" gibi sorular sorularak kurallara uymanın önemine değinilir (SDB2.3). Ardından seçi len oyunun kuralları açıklanarak öğrencilerin bu kuralları oyunda uygulamaları istenir. Oyun kurallarıyla ilgili ikilem öyküleri okunarak oyunlar sırasında kurallara uygun hareket etme nin gereği ve önemi, hakkaniyetli bir oyunun kurallara bağlı kalarak oynanması gerektiği, etik değerlere uygun oyun sergileyebilmenin değeri öğrencilerle örnek olaylar üzerinden tartışılır (BEOSAB8, D1.2, D6.2). İkilem öykülerine verilen cevaplar doğrultusunda öğrencilere geri bildirimde bulunulur. Oyun sırasında bazı kuralları değiştirmeleri ve yeni belirle nen kurallara göre oynamaları sağlanır. Öğrencilerden değişikliklere uyum sağlaması; kar şılaştıkları yeni durumlara, problemlere ve zorluklara farklı çözümler üretmeleri beklenir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Oyun ve fiziksel aktivitelerde hareket kavramlarının alt bileşenlerine özgü yaşantılar sunu- larak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lastRenderedPageBreak/>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0F5C" w14:textId="77777777" w:rsidR="001C4FEB" w:rsidRDefault="001C4FEB" w:rsidP="00161E3C">
      <w:r>
        <w:separator/>
      </w:r>
    </w:p>
  </w:endnote>
  <w:endnote w:type="continuationSeparator" w:id="0">
    <w:p w14:paraId="4DADA86D" w14:textId="77777777" w:rsidR="001C4FEB" w:rsidRDefault="001C4FE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8914" w14:textId="77777777" w:rsidR="001C4FEB" w:rsidRDefault="001C4FEB" w:rsidP="00161E3C">
      <w:r>
        <w:separator/>
      </w:r>
    </w:p>
  </w:footnote>
  <w:footnote w:type="continuationSeparator" w:id="0">
    <w:p w14:paraId="4506D48D" w14:textId="77777777" w:rsidR="001C4FEB" w:rsidRDefault="001C4FE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565</Words>
  <Characters>3222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19</cp:revision>
  <cp:lastPrinted>2018-03-23T12:00:00Z</cp:lastPrinted>
  <dcterms:created xsi:type="dcterms:W3CDTF">2024-08-16T19:20:00Z</dcterms:created>
  <dcterms:modified xsi:type="dcterms:W3CDTF">2025-11-11T15:13:00Z</dcterms:modified>
</cp:coreProperties>
</file>